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8D134" w14:textId="413D044F" w:rsidR="00252119" w:rsidRPr="0059623C" w:rsidRDefault="00252119" w:rsidP="0059623C">
      <w:pPr>
        <w:shd w:val="clear" w:color="auto" w:fill="FFFFFF"/>
        <w:spacing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color w:val="4C94D8" w:themeColor="text2" w:themeTint="80"/>
          <w:kern w:val="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4C94D8" w:themeColor="text2" w:themeTint="80"/>
          <w:kern w:val="0"/>
          <w:lang w:eastAsia="pl-PL"/>
          <w14:ligatures w14:val="none"/>
        </w:rPr>
        <w:t xml:space="preserve">KLAUZULA INFORMACYJNA DLA KONTRAHENTA </w:t>
      </w:r>
      <w:r w:rsidR="008926CF">
        <w:rPr>
          <w:rFonts w:ascii="Calibri" w:eastAsia="Times New Roman" w:hAnsi="Calibri" w:cs="Calibri"/>
          <w:b/>
          <w:bCs/>
          <w:color w:val="4C94D8" w:themeColor="text2" w:themeTint="80"/>
          <w:kern w:val="0"/>
          <w:lang w:eastAsia="pl-PL"/>
          <w14:ligatures w14:val="none"/>
        </w:rPr>
        <w:t xml:space="preserve">- </w:t>
      </w:r>
      <w:r w:rsidR="00DF6130">
        <w:rPr>
          <w:rFonts w:ascii="Calibri" w:eastAsia="Times New Roman" w:hAnsi="Calibri" w:cs="Calibri"/>
          <w:b/>
          <w:bCs/>
          <w:color w:val="4C94D8" w:themeColor="text2" w:themeTint="80"/>
          <w:kern w:val="0"/>
          <w:lang w:eastAsia="pl-PL"/>
          <w14:ligatures w14:val="none"/>
        </w:rPr>
        <w:t>OSOBA PRAWNA</w:t>
      </w:r>
    </w:p>
    <w:p w14:paraId="696E97DF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W związku z zawarciem i realizacją umowy z Wykonawcą, będącym osobą prawną lub jednostką organizacyjną, Administrator informuje, że przetwarza dane osobowe osób fizycznych reprezentujących Wykonawcę, pełnomocników, osób wskazanych przez Wykonawcę do kontaktu oraz osób skierowanych do realizacji umowy.</w:t>
      </w:r>
    </w:p>
    <w:p w14:paraId="52C53A00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1. Administrator danych osobowych</w:t>
      </w:r>
    </w:p>
    <w:p w14:paraId="734EF2BB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 xml:space="preserve">Administratorem Pani/Pana danych osobowych jest </w:t>
      </w: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Zakład Wodociągów i Kanalizacji w Białej Niżnej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, Biała Niżna 431, 33-330 Grybów, NIP: 734-33-52-498, REGON: 120836004, zwany dalej „Administratorem”.</w:t>
      </w:r>
    </w:p>
    <w:p w14:paraId="36C2DCE1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2. Kontakt w sprawach dotyczących ochrony danych osobowych</w:t>
      </w:r>
    </w:p>
    <w:p w14:paraId="6CA081C5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 xml:space="preserve">Administrator wyznaczył Inspektora Ochrony Danych, z którym można skontaktować się w sprawach dotyczących przetwarzania danych osobowych oraz realizacji praw przysługujących osobom, których dane dotyczą, pod adresem poczty elektronicznej: </w:t>
      </w: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iod_jg23@gminagrybow.pl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.</w:t>
      </w:r>
    </w:p>
    <w:p w14:paraId="649F6131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3. Źródło pozyskania danych osobowych</w:t>
      </w:r>
    </w:p>
    <w:p w14:paraId="5160941A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Pani/Pana dane osobowe zostały pozyskane od Wykonawcy, z którym Administrator zawarł umowę, w związku z postępowaniem o udzielenie zamówienia publicznego lub w związku z zawarciem i realizacją umowy.</w:t>
      </w:r>
    </w:p>
    <w:p w14:paraId="011E9A97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Administrator może przetwarzać w szczególności następujące dane osobowe: imię i nazwisko, stanowisko lub pełnioną funkcję, dane kontaktowe, takie jak numer telefonu i adres poczty elektronicznej, a także dane zawarte w dokumentach dotyczących postępowania i realizacji umowy, w zakresie niezbędnym do realizacji określonych celów.</w:t>
      </w:r>
    </w:p>
    <w:p w14:paraId="0E1D50F9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4. Cele i podstawy prawne przetwarzania danych osobowych</w:t>
      </w:r>
    </w:p>
    <w:p w14:paraId="15B82A31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Pani/Pana dane osobowe będą przetwarzane w celu:</w:t>
      </w:r>
    </w:p>
    <w:p w14:paraId="55374E96" w14:textId="77777777" w:rsidR="00252119" w:rsidRPr="0059623C" w:rsidRDefault="00252119" w:rsidP="005962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a) przeprowadzenia i udokumentowania postępowania o udzielenie zamówienia publicznego oraz wykonania obowiązków wynikających z przepisów ustawy z dnia 11 września 2019 r. – Prawo zamówień publicznych – na podstawie art. 6 ust. 1 lit. c RODO;</w:t>
      </w:r>
    </w:p>
    <w:p w14:paraId="45CEBC34" w14:textId="77777777" w:rsidR="00252119" w:rsidRPr="0059623C" w:rsidRDefault="00252119" w:rsidP="005962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b) zawarcia, realizacji, rozliczenia oraz kontroli wykonania umowy, w zakresie wynikającym z obowiązków prawnych ciążących na Administratorze – na podstawie art. 6 ust. 1 lit. c RODO;</w:t>
      </w:r>
    </w:p>
    <w:p w14:paraId="2716E1AC" w14:textId="77777777" w:rsidR="00252119" w:rsidRPr="0059623C" w:rsidRDefault="00252119" w:rsidP="005962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c) realizacji zadań wykonywanych w interesie publicznym lub w ramach sprawowania władzy publicznej powierzonej Administratorowi – na podstawie art. 6 ust. 1 lit. e RODO, w zakresie, w jakim przetwarzanie jest niezbędne do wykonania tych zadań;</w:t>
      </w:r>
    </w:p>
    <w:p w14:paraId="33DC419A" w14:textId="77777777" w:rsidR="00252119" w:rsidRPr="0059623C" w:rsidRDefault="00252119" w:rsidP="0059623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d) ustalenia, dochodzenia lub obrony przed ewentualnymi roszczeniami związanymi z zawarciem lub realizacją umowy – w zakresie, w jakim podstawę prawną stanowi art. 6 ust. 1 lit. c lub lit. e RODO, zgodnie z charakterem danego przetwarzania i obowiązującymi przepisami prawa.</w:t>
      </w:r>
    </w:p>
    <w:p w14:paraId="23CD7AAD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5. Odbiorcy danych osobowych</w:t>
      </w:r>
    </w:p>
    <w:p w14:paraId="1CE80E80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Pani/Pana dane osobowe mogą być udostępniane podmiotom i organom uprawnionym do ich otrzymania na podstawie przepisów prawa.</w:t>
      </w:r>
    </w:p>
    <w:p w14:paraId="0D80FB33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Dane osobowe mogą być również udostępniane podmiotom świadczącym na rzecz Administratora usługi niezbędne do jego funkcjonowania, w szczególności usługi informatyczne, prawne, księgowe, audytowe, pocztowe i kurierskie, jeżeli jest to niezbędne do realizacji określonych celów przetwarzania.</w:t>
      </w:r>
    </w:p>
    <w:p w14:paraId="28319DEF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lastRenderedPageBreak/>
        <w:t>W przypadku danych zawartych w dokumentacji postępowania o udzielenie zamówienia publicznego dane mogą być udostępniane na zasadach określonych w przepisach ustawy – Prawo zamówień publicznych, w szczególności w związku z zasadą jawności postępowania i dostępem do dokumentacji postępowania.</w:t>
      </w:r>
    </w:p>
    <w:p w14:paraId="12849B77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6. Okres przechowywania danych osobowych</w:t>
      </w:r>
    </w:p>
    <w:p w14:paraId="044CDC35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Pani/Pana dane osobowe będą przechowywane przez okres niezbędny do realizacji celów, dla których zostały zebrane, a następnie przez okres wymagany przepisami prawa, w szczególności przepisami dotyczącymi zamówień publicznych, rachunkowości, podatków oraz archiwizacji.</w:t>
      </w:r>
    </w:p>
    <w:p w14:paraId="13A884AB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W przypadku dokumentacji postępowania o udzielenie zamówienia publicznego dane będą przechowywane przez okres określony w przepisach ustawy – Prawo zamówień publicznych oraz przepisach dotyczących archiwizacji dokumentacji.</w:t>
      </w:r>
    </w:p>
    <w:p w14:paraId="42F65C6D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Jeżeli okres obowiązywania umowy w sprawie zamówienia publicznego przekracza okres wynikający z przepisów dotyczących przechowywania dokumentacji postępowania, dokumentacja będzie przechowywana przez okres obowiązywania umowy, a następnie przez okres wynikający z właściwych przepisów prawa.</w:t>
      </w:r>
    </w:p>
    <w:p w14:paraId="0044A64E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7. Przekazywanie danych osobowych poza Europejski Obszar Gospodarczy</w:t>
      </w:r>
    </w:p>
    <w:p w14:paraId="64ACB69B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Pani/Pana dane osobowe nie będą przekazywane do państw trzecich ani organizacji międzynarodowych, chyba że obowiązek taki będzie wynikał z przepisów prawa lub będzie to niezbędne przy korzystaniu przez Administratora z usług dostawcy zapewniającego odpowiednie podstawy i zabezpieczenia wymagane przez RODO.</w:t>
      </w:r>
    </w:p>
    <w:p w14:paraId="50E641F5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8. Prawa osoby, której dane dotyczą</w:t>
      </w:r>
    </w:p>
    <w:p w14:paraId="2C7D4094" w14:textId="3698CCD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 xml:space="preserve">W związku z przetwarzaniem Pani/Pana danych osobowych przysługuje Pani/Panu, na zasadach określonych </w:t>
      </w:r>
      <w:r w:rsid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 xml:space="preserve">                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w RODO, prawo:</w:t>
      </w:r>
    </w:p>
    <w:p w14:paraId="5C2328CF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a) dostępu do swoich danych osobowych na podstawie art. 15 RODO;</w:t>
      </w:r>
    </w:p>
    <w:p w14:paraId="4BE16C22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b) sprostowania swoich danych osobowych na podstawie art. 16 RODO;</w:t>
      </w:r>
    </w:p>
    <w:p w14:paraId="21FE3383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c) ograniczenia przetwarzania danych osobowych na podstawie art. 18 RODO, z uwzględnieniem ograniczeń wynikających z przepisów prawa;</w:t>
      </w:r>
    </w:p>
    <w:p w14:paraId="300AF64B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d) wniesienia sprzeciwu wobec przetwarzania danych osobowych na podstawie art. 21 RODO, jeżeli zachodzą przesłanki określone w tym przepisie.</w:t>
      </w:r>
    </w:p>
    <w:p w14:paraId="2F975C96" w14:textId="3F8FEECB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 xml:space="preserve">W zakresie, w jakim przetwarzanie danych odbywa się na podstawie art. 6 ust. 1 lit. c lub lit. e RODO, nie przysługuje prawo do usunięcia danych osobowych na zasadach określonych w art. 17 RODO, jeżeli dalsze przetwarzanie jest niezbędne do wywiązania się z obowiązku prawnego lub wykonania zadania realizowanego </w:t>
      </w:r>
      <w:r w:rsid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 xml:space="preserve">              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w interesie publicznym.</w:t>
      </w:r>
    </w:p>
    <w:p w14:paraId="5CC7A8F4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Nie przysługuje również prawo do przenoszenia danych osobowych, o którym mowa w art. 20 RODO, jeżeli podstawą przetwarzania nie jest zgoda lub umowa, o których mowa w art. 20 RODO.</w:t>
      </w:r>
    </w:p>
    <w:p w14:paraId="72A976E6" w14:textId="77777777" w:rsidR="00252119" w:rsidRPr="0059623C" w:rsidRDefault="00252119" w:rsidP="0059623C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W przypadku przetwarzania danych w dokumentacji postępowania o udzielenie zamówienia publicznego realizacja praw osoby, której dane dotyczą, może podlegać ograniczeniom wynikającym z przepisów ustawy – Prawo zamówień publicznych.</w:t>
      </w:r>
    </w:p>
    <w:p w14:paraId="6A4342B9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9. Prawo wniesienia skargi</w:t>
      </w:r>
    </w:p>
    <w:p w14:paraId="3163A613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Jeżeli uzna Pani/Pan, że przetwarzanie Pani/Pana danych osobowych narusza przepisy RODO, przysługuje Pani/Panu prawo wniesienia skargi do organu nadzorczego, którym jest:</w:t>
      </w:r>
    </w:p>
    <w:p w14:paraId="56E6EBD6" w14:textId="77777777" w:rsidR="00252119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Prezes Urzędu Ochrony Danych Osobowych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  <w:t>ul. Stawki 2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  <w:t>00-193 Warszawa.</w:t>
      </w:r>
    </w:p>
    <w:p w14:paraId="053DCDFE" w14:textId="77777777" w:rsidR="0059623C" w:rsidRPr="0059623C" w:rsidRDefault="0059623C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</w:p>
    <w:p w14:paraId="73F24EC6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lastRenderedPageBreak/>
        <w:t>10. Zautomatyzowane podejmowanie decyzji</w:t>
      </w:r>
    </w:p>
    <w:p w14:paraId="31C5008F" w14:textId="77777777" w:rsidR="00252119" w:rsidRPr="0059623C" w:rsidRDefault="00252119" w:rsidP="0059623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t>Pani/Pana dane osobowe nie będą podlegały zautomatyzowanemu podejmowaniu decyzji, w tym profilowaniu, które wywoływałoby wobec Pani/Pana skutki prawne lub w podobny sposób istotnie na Panią/Pana wpływało.</w:t>
      </w:r>
    </w:p>
    <w:p w14:paraId="6DB346E3" w14:textId="77777777" w:rsidR="00252119" w:rsidRPr="0059623C" w:rsidRDefault="00252119" w:rsidP="00252119">
      <w:p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</w:pP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Administrator danych osobowych: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</w:r>
      <w:r w:rsidRPr="0059623C">
        <w:rPr>
          <w:rFonts w:ascii="Calibri" w:eastAsia="Times New Roman" w:hAnsi="Calibri" w:cs="Calibri"/>
          <w:b/>
          <w:bCs/>
          <w:color w:val="0D0D0D"/>
          <w:kern w:val="0"/>
          <w:sz w:val="20"/>
          <w:szCs w:val="20"/>
          <w:lang w:eastAsia="pl-PL"/>
          <w14:ligatures w14:val="none"/>
        </w:rPr>
        <w:t>Zakład Wodociągów i Kanalizacji w Białej Niżnej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  <w:t>Biała Niżna 431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  <w:t>33-330 Grybów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  <w:t>NIP: 734-33-52-498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  <w:t>REGON: 120836004</w:t>
      </w:r>
      <w:r w:rsidRPr="0059623C">
        <w:rPr>
          <w:rFonts w:ascii="Calibri" w:eastAsia="Times New Roman" w:hAnsi="Calibri" w:cs="Calibri"/>
          <w:color w:val="0D0D0D"/>
          <w:kern w:val="0"/>
          <w:sz w:val="20"/>
          <w:szCs w:val="20"/>
          <w:lang w:eastAsia="pl-PL"/>
          <w14:ligatures w14:val="none"/>
        </w:rPr>
        <w:br/>
        <w:t>e-mail: zwik@gminagrybow.pl</w:t>
      </w:r>
    </w:p>
    <w:p w14:paraId="43C77429" w14:textId="77777777" w:rsidR="00252119" w:rsidRDefault="00252119">
      <w:pPr>
        <w:rPr>
          <w:rFonts w:ascii="Calibri" w:hAnsi="Calibri" w:cs="Calibri"/>
          <w:sz w:val="20"/>
          <w:szCs w:val="20"/>
        </w:rPr>
      </w:pPr>
    </w:p>
    <w:p w14:paraId="5682617F" w14:textId="77777777" w:rsidR="00574C57" w:rsidRPr="00574C57" w:rsidRDefault="00574C57" w:rsidP="00574C57">
      <w:pPr>
        <w:rPr>
          <w:rFonts w:ascii="Calibri" w:hAnsi="Calibri" w:cs="Calibri"/>
          <w:sz w:val="20"/>
          <w:szCs w:val="20"/>
        </w:rPr>
      </w:pPr>
    </w:p>
    <w:p w14:paraId="3D39993A" w14:textId="77777777" w:rsidR="00574C57" w:rsidRPr="00574C57" w:rsidRDefault="00574C57" w:rsidP="00574C57">
      <w:pPr>
        <w:rPr>
          <w:rFonts w:ascii="Calibri" w:hAnsi="Calibri" w:cs="Calibri"/>
          <w:sz w:val="20"/>
          <w:szCs w:val="20"/>
        </w:rPr>
      </w:pPr>
    </w:p>
    <w:p w14:paraId="632025A7" w14:textId="77777777" w:rsidR="00574C57" w:rsidRPr="00574C57" w:rsidRDefault="00574C57" w:rsidP="00574C57">
      <w:pPr>
        <w:rPr>
          <w:rFonts w:ascii="Calibri" w:hAnsi="Calibri" w:cs="Calibri"/>
          <w:sz w:val="20"/>
          <w:szCs w:val="20"/>
        </w:rPr>
      </w:pPr>
    </w:p>
    <w:p w14:paraId="43238937" w14:textId="77777777" w:rsidR="00574C57" w:rsidRPr="00574C57" w:rsidRDefault="00574C57" w:rsidP="00574C57">
      <w:pPr>
        <w:rPr>
          <w:rFonts w:ascii="Calibri" w:hAnsi="Calibri" w:cs="Calibri"/>
          <w:sz w:val="20"/>
          <w:szCs w:val="20"/>
        </w:rPr>
      </w:pPr>
    </w:p>
    <w:p w14:paraId="3E0BCD4C" w14:textId="77777777" w:rsidR="00574C57" w:rsidRDefault="00574C57" w:rsidP="00574C57">
      <w:pPr>
        <w:rPr>
          <w:rFonts w:ascii="Calibri" w:hAnsi="Calibri" w:cs="Calibri"/>
          <w:sz w:val="20"/>
          <w:szCs w:val="20"/>
        </w:rPr>
      </w:pPr>
    </w:p>
    <w:p w14:paraId="6B639949" w14:textId="66FC71DD" w:rsidR="00574C57" w:rsidRPr="00574C57" w:rsidRDefault="00574C57" w:rsidP="00574C57">
      <w:pPr>
        <w:tabs>
          <w:tab w:val="left" w:pos="2775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sectPr w:rsidR="00574C57" w:rsidRPr="00574C5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4EEFF" w14:textId="77777777" w:rsidR="00004785" w:rsidRDefault="00004785" w:rsidP="0059623C">
      <w:pPr>
        <w:spacing w:after="0" w:line="240" w:lineRule="auto"/>
      </w:pPr>
      <w:r>
        <w:separator/>
      </w:r>
    </w:p>
  </w:endnote>
  <w:endnote w:type="continuationSeparator" w:id="0">
    <w:p w14:paraId="11D952CD" w14:textId="77777777" w:rsidR="00004785" w:rsidRDefault="00004785" w:rsidP="0059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CE686" w14:textId="77777777" w:rsidR="00004785" w:rsidRDefault="00004785" w:rsidP="0059623C">
      <w:pPr>
        <w:spacing w:after="0" w:line="240" w:lineRule="auto"/>
      </w:pPr>
      <w:r>
        <w:separator/>
      </w:r>
    </w:p>
  </w:footnote>
  <w:footnote w:type="continuationSeparator" w:id="0">
    <w:p w14:paraId="1EF7B35E" w14:textId="77777777" w:rsidR="00004785" w:rsidRDefault="00004785" w:rsidP="005962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3A65" w14:textId="77777777" w:rsidR="0059623C" w:rsidRDefault="0059623C" w:rsidP="0059623C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  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11C80F8" wp14:editId="1D38405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4968240" cy="2049780"/>
              <wp:effectExtent l="0" t="1009650" r="0" b="1122045"/>
              <wp:wrapNone/>
              <wp:docPr id="1698752172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4968240" cy="204978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FB61B" w14:textId="12440769" w:rsidR="0059623C" w:rsidRDefault="0059623C" w:rsidP="0059623C">
                          <w:pPr>
                            <w:jc w:val="center"/>
                            <w:rPr>
                              <w:color w:val="C0C0C0"/>
                              <w:kern w:val="0"/>
                              <w:sz w:val="288"/>
                              <w:szCs w:val="288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  <w14:ligatures w14:val="none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1C80F8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0;width:391.2pt;height:161.4pt;rotation:-45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50CFB61B" w14:textId="12440769" w:rsidR="0059623C" w:rsidRDefault="0059623C" w:rsidP="0059623C">
                    <w:pPr>
                      <w:jc w:val="center"/>
                      <w:rPr>
                        <w:color w:val="C0C0C0"/>
                        <w:kern w:val="0"/>
                        <w:sz w:val="288"/>
                        <w:szCs w:val="288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  <w14:ligatures w14:val="none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1" locked="0" layoutInCell="1" allowOverlap="1" wp14:anchorId="236050DD" wp14:editId="410B02F4">
          <wp:simplePos x="0" y="0"/>
          <wp:positionH relativeFrom="column">
            <wp:posOffset>113665</wp:posOffset>
          </wp:positionH>
          <wp:positionV relativeFrom="paragraph">
            <wp:posOffset>-152400</wp:posOffset>
          </wp:positionV>
          <wp:extent cx="767715" cy="403225"/>
          <wp:effectExtent l="0" t="0" r="0" b="0"/>
          <wp:wrapTight wrapText="bothSides">
            <wp:wrapPolygon edited="0">
              <wp:start x="0" y="0"/>
              <wp:lineTo x="0" y="20409"/>
              <wp:lineTo x="20903" y="20409"/>
              <wp:lineTo x="20903" y="0"/>
              <wp:lineTo x="0" y="0"/>
            </wp:wrapPolygon>
          </wp:wrapTight>
          <wp:docPr id="880537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53770" name="Obraz 880537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03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</w:rPr>
      <w:t xml:space="preserve"> Polityka Ochrony Danych Osobowych w </w:t>
    </w:r>
    <w:proofErr w:type="spellStart"/>
    <w:r>
      <w:rPr>
        <w:rFonts w:ascii="Times New Roman" w:hAnsi="Times New Roman" w:cs="Times New Roman"/>
      </w:rPr>
      <w:t>ZWiK</w:t>
    </w:r>
    <w:proofErr w:type="spellEnd"/>
    <w:r>
      <w:rPr>
        <w:rFonts w:ascii="Times New Roman" w:hAnsi="Times New Roman" w:cs="Times New Roman"/>
      </w:rPr>
      <w:t xml:space="preserve"> w Białej Niżnej   </w:t>
    </w:r>
  </w:p>
  <w:p w14:paraId="7D8C826E" w14:textId="1C43DBFD" w:rsidR="0059623C" w:rsidRDefault="0059623C" w:rsidP="0059623C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   </w:t>
    </w:r>
  </w:p>
  <w:p w14:paraId="2D435DC9" w14:textId="77431C69" w:rsidR="0059623C" w:rsidRDefault="0059623C" w:rsidP="0059623C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985715">
      <w:rPr>
        <w:rFonts w:ascii="Times New Roman" w:hAnsi="Times New Roman" w:cs="Times New Roman"/>
        <w:b/>
        <w:bCs/>
      </w:rPr>
      <w:t>Załącznik nr</w:t>
    </w:r>
    <w:r w:rsidRPr="0059623C">
      <w:rPr>
        <w:rFonts w:ascii="Times New Roman" w:hAnsi="Times New Roman" w:cs="Times New Roman"/>
        <w:b/>
        <w:bCs/>
      </w:rPr>
      <w:t xml:space="preserve">  5B</w:t>
    </w:r>
  </w:p>
  <w:p w14:paraId="2C742E4E" w14:textId="77777777" w:rsidR="0059623C" w:rsidRDefault="0059623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19"/>
    <w:rsid w:val="00004785"/>
    <w:rsid w:val="00005556"/>
    <w:rsid w:val="00250842"/>
    <w:rsid w:val="00252119"/>
    <w:rsid w:val="00351D0D"/>
    <w:rsid w:val="00375EE3"/>
    <w:rsid w:val="00396BD7"/>
    <w:rsid w:val="00574C57"/>
    <w:rsid w:val="0059623C"/>
    <w:rsid w:val="00750287"/>
    <w:rsid w:val="00815AF3"/>
    <w:rsid w:val="008431EF"/>
    <w:rsid w:val="008926CF"/>
    <w:rsid w:val="00B24157"/>
    <w:rsid w:val="00C66B9D"/>
    <w:rsid w:val="00DF6130"/>
    <w:rsid w:val="00F8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3A5BEB"/>
  <w15:chartTrackingRefBased/>
  <w15:docId w15:val="{4A167605-B89C-40DD-ADE1-83CBF89E4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2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2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2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2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2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2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2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2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2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2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2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2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211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211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211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211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211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211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2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2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2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2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2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211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211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211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2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211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211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9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59623C"/>
  </w:style>
  <w:style w:type="paragraph" w:styleId="Stopka">
    <w:name w:val="footer"/>
    <w:basedOn w:val="Normalny"/>
    <w:link w:val="StopkaZnak"/>
    <w:uiPriority w:val="99"/>
    <w:unhideWhenUsed/>
    <w:rsid w:val="005962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62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929</Words>
  <Characters>5576</Characters>
  <Application>Microsoft Office Word</Application>
  <DocSecurity>0</DocSecurity>
  <Lines>46</Lines>
  <Paragraphs>12</Paragraphs>
  <ScaleCrop>false</ScaleCrop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Gruca</dc:creator>
  <cp:keywords/>
  <dc:description/>
  <cp:lastModifiedBy>Jolanta Gruca</cp:lastModifiedBy>
  <cp:revision>10</cp:revision>
  <dcterms:created xsi:type="dcterms:W3CDTF">2026-09-16T07:33:00Z</dcterms:created>
  <dcterms:modified xsi:type="dcterms:W3CDTF">2026-09-16T07:58:00Z</dcterms:modified>
</cp:coreProperties>
</file>